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17270" w:rsidRPr="00605FE7" w:rsidP="00F17270">
      <w:pPr>
        <w:jc w:val="right"/>
        <w:rPr>
          <w:b/>
          <w:bCs/>
          <w:sz w:val="26"/>
          <w:szCs w:val="26"/>
        </w:rPr>
      </w:pPr>
      <w:r w:rsidRPr="00605FE7">
        <w:rPr>
          <w:b/>
          <w:bCs/>
          <w:sz w:val="26"/>
          <w:szCs w:val="26"/>
        </w:rPr>
        <w:t>Дело № 05-04</w:t>
      </w:r>
      <w:r>
        <w:rPr>
          <w:b/>
          <w:bCs/>
          <w:sz w:val="26"/>
          <w:szCs w:val="26"/>
        </w:rPr>
        <w:t>18</w:t>
      </w:r>
      <w:r w:rsidRPr="00605FE7">
        <w:rPr>
          <w:b/>
          <w:bCs/>
          <w:sz w:val="26"/>
          <w:szCs w:val="26"/>
        </w:rPr>
        <w:t>/1201/2026</w:t>
      </w:r>
    </w:p>
    <w:p w:rsidR="00F17270" w:rsidRPr="00605FE7" w:rsidP="00F17270">
      <w:pPr>
        <w:jc w:val="center"/>
        <w:rPr>
          <w:bCs/>
          <w:sz w:val="26"/>
          <w:szCs w:val="26"/>
          <w:lang w:eastAsia="x-none"/>
        </w:rPr>
      </w:pPr>
    </w:p>
    <w:p w:rsidR="00F17270" w:rsidRPr="00605FE7" w:rsidP="00F17270">
      <w:pPr>
        <w:jc w:val="center"/>
        <w:rPr>
          <w:bCs/>
          <w:sz w:val="26"/>
          <w:szCs w:val="26"/>
          <w:lang w:val="x-none" w:eastAsia="x-none"/>
        </w:rPr>
      </w:pPr>
      <w:r w:rsidRPr="00605FE7">
        <w:rPr>
          <w:bCs/>
          <w:sz w:val="26"/>
          <w:szCs w:val="26"/>
          <w:lang w:val="x-none" w:eastAsia="x-none"/>
        </w:rPr>
        <w:t>П О С Т А Н О В Л Е Н И Е</w:t>
      </w:r>
    </w:p>
    <w:p w:rsidR="00F17270" w:rsidRPr="00605FE7" w:rsidP="00F17270">
      <w:pPr>
        <w:jc w:val="center"/>
        <w:rPr>
          <w:bCs/>
          <w:sz w:val="26"/>
          <w:szCs w:val="26"/>
          <w:lang w:val="x-none" w:eastAsia="x-none"/>
        </w:rPr>
      </w:pPr>
      <w:r w:rsidRPr="00605FE7">
        <w:rPr>
          <w:bCs/>
          <w:sz w:val="26"/>
          <w:szCs w:val="26"/>
          <w:lang w:val="x-none" w:eastAsia="x-none"/>
        </w:rPr>
        <w:t xml:space="preserve">о назначении административного наказания </w:t>
      </w:r>
    </w:p>
    <w:p w:rsidR="00F17270" w:rsidRPr="00605FE7" w:rsidP="00F17270">
      <w:pPr>
        <w:jc w:val="both"/>
        <w:rPr>
          <w:sz w:val="26"/>
          <w:szCs w:val="26"/>
        </w:rPr>
      </w:pPr>
    </w:p>
    <w:p w:rsidR="00F17270" w:rsidRPr="00605FE7" w:rsidP="00F17270">
      <w:pPr>
        <w:jc w:val="both"/>
        <w:rPr>
          <w:sz w:val="26"/>
          <w:szCs w:val="26"/>
        </w:rPr>
      </w:pPr>
      <w:r w:rsidRPr="00605FE7">
        <w:rPr>
          <w:sz w:val="26"/>
          <w:szCs w:val="26"/>
        </w:rPr>
        <w:t>г.п</w:t>
      </w:r>
      <w:r w:rsidRPr="00605FE7">
        <w:rPr>
          <w:sz w:val="26"/>
          <w:szCs w:val="26"/>
        </w:rPr>
        <w:t xml:space="preserve">. Солнечный, </w:t>
      </w:r>
      <w:r w:rsidRPr="00605FE7">
        <w:rPr>
          <w:sz w:val="26"/>
          <w:szCs w:val="26"/>
        </w:rPr>
        <w:t>Сургутский</w:t>
      </w:r>
      <w:r w:rsidRPr="00605FE7">
        <w:rPr>
          <w:sz w:val="26"/>
          <w:szCs w:val="26"/>
        </w:rPr>
        <w:t xml:space="preserve"> район </w:t>
      </w:r>
      <w:r w:rsidRPr="00605FE7">
        <w:rPr>
          <w:sz w:val="26"/>
          <w:szCs w:val="26"/>
        </w:rPr>
        <w:tab/>
      </w:r>
      <w:r w:rsidRPr="00605FE7">
        <w:rPr>
          <w:sz w:val="26"/>
          <w:szCs w:val="26"/>
        </w:rPr>
        <w:tab/>
      </w:r>
      <w:r w:rsidRPr="00605FE7">
        <w:rPr>
          <w:sz w:val="26"/>
          <w:szCs w:val="26"/>
        </w:rPr>
        <w:tab/>
        <w:t xml:space="preserve">                      02.04.2026 года</w:t>
      </w:r>
    </w:p>
    <w:p w:rsidR="00F17270" w:rsidRPr="00605FE7" w:rsidP="00F17270">
      <w:pPr>
        <w:jc w:val="both"/>
        <w:rPr>
          <w:sz w:val="26"/>
          <w:szCs w:val="26"/>
        </w:rPr>
      </w:pPr>
      <w:r w:rsidRPr="00605FE7">
        <w:rPr>
          <w:sz w:val="26"/>
          <w:szCs w:val="26"/>
        </w:rPr>
        <w:t>ул. Строителей, 7А</w:t>
      </w:r>
    </w:p>
    <w:p w:rsidR="00F17270" w:rsidRPr="00605FE7" w:rsidP="00F17270">
      <w:pPr>
        <w:jc w:val="both"/>
        <w:rPr>
          <w:sz w:val="26"/>
          <w:szCs w:val="26"/>
        </w:rPr>
      </w:pPr>
    </w:p>
    <w:p w:rsidR="00C238A5" w:rsidP="00C238A5">
      <w:pPr>
        <w:ind w:firstLine="708"/>
        <w:jc w:val="both"/>
        <w:rPr>
          <w:sz w:val="26"/>
          <w:szCs w:val="26"/>
        </w:rPr>
      </w:pPr>
      <w:r>
        <w:rPr>
          <w:sz w:val="26"/>
          <w:szCs w:val="26"/>
        </w:rPr>
        <w:t>Мировой судья судебного участка № 2 Сургутского судебного района Ханты-Мансийского автономного округа – Югры Галбарцева И.А., исполняя обязанности мирового судьи судебного участка № 1 Сургутского судебного района Ханты-Мансийского автономного округа – Югры по рассмотрению судебных дел,</w:t>
      </w:r>
    </w:p>
    <w:p w:rsidR="00F17270" w:rsidRPr="00605FE7" w:rsidP="00F17270">
      <w:pPr>
        <w:ind w:firstLine="708"/>
        <w:jc w:val="both"/>
        <w:rPr>
          <w:sz w:val="26"/>
          <w:szCs w:val="26"/>
        </w:rPr>
      </w:pPr>
      <w:r w:rsidRPr="00605FE7">
        <w:rPr>
          <w:sz w:val="26"/>
          <w:szCs w:val="26"/>
        </w:rPr>
        <w:t xml:space="preserve">с участием лица привлекаемого к административной ответственности – Жуковича Леонида Леонидовича, </w:t>
      </w:r>
    </w:p>
    <w:p w:rsidR="00F17270" w:rsidRPr="00605FE7" w:rsidP="00F17270">
      <w:pPr>
        <w:ind w:firstLine="708"/>
        <w:jc w:val="both"/>
        <w:rPr>
          <w:sz w:val="26"/>
          <w:szCs w:val="26"/>
        </w:rPr>
      </w:pPr>
      <w:r w:rsidRPr="00605FE7">
        <w:rPr>
          <w:sz w:val="26"/>
          <w:szCs w:val="26"/>
        </w:rPr>
        <w:t>рассмотрев в открытом судебном заседании материалы дела об административном правонарушении, предусмотренном ч.2.1 ст. 12.2 Кодекса Российской Федерации об административных правонарушениях, в отношении:</w:t>
      </w:r>
    </w:p>
    <w:p w:rsidR="00F17270" w:rsidRPr="00605FE7" w:rsidP="00F17270">
      <w:pPr>
        <w:ind w:firstLine="708"/>
        <w:jc w:val="both"/>
        <w:rPr>
          <w:sz w:val="26"/>
          <w:szCs w:val="26"/>
        </w:rPr>
      </w:pPr>
      <w:r w:rsidRPr="00605FE7">
        <w:rPr>
          <w:sz w:val="26"/>
          <w:szCs w:val="26"/>
        </w:rPr>
        <w:t xml:space="preserve"> Жуковича Леонида Леонидовича, </w:t>
      </w:r>
      <w:r w:rsidRPr="00CE12FB" w:rsidR="00CE12FB">
        <w:rPr>
          <w:sz w:val="26"/>
          <w:szCs w:val="26"/>
        </w:rPr>
        <w:t>***</w:t>
      </w:r>
      <w:r>
        <w:rPr>
          <w:sz w:val="26"/>
          <w:szCs w:val="26"/>
        </w:rPr>
        <w:t>,</w:t>
      </w:r>
    </w:p>
    <w:p w:rsidR="00F17270" w:rsidRPr="00605FE7" w:rsidP="00F17270">
      <w:pPr>
        <w:ind w:firstLine="709"/>
        <w:jc w:val="both"/>
        <w:rPr>
          <w:color w:val="000000"/>
          <w:sz w:val="26"/>
          <w:szCs w:val="26"/>
        </w:rPr>
      </w:pPr>
    </w:p>
    <w:p w:rsidR="00F17270" w:rsidRPr="00605FE7" w:rsidP="00F17270">
      <w:pPr>
        <w:jc w:val="center"/>
        <w:rPr>
          <w:sz w:val="26"/>
          <w:szCs w:val="26"/>
        </w:rPr>
      </w:pPr>
      <w:r w:rsidRPr="00605FE7">
        <w:rPr>
          <w:sz w:val="26"/>
          <w:szCs w:val="26"/>
        </w:rPr>
        <w:t>УСТАНОВИЛ:</w:t>
      </w:r>
    </w:p>
    <w:p w:rsidR="00F17270" w:rsidRPr="00605FE7" w:rsidP="00F17270">
      <w:pPr>
        <w:ind w:firstLine="708"/>
        <w:jc w:val="both"/>
        <w:rPr>
          <w:sz w:val="26"/>
          <w:szCs w:val="26"/>
        </w:rPr>
      </w:pPr>
      <w:r>
        <w:rPr>
          <w:sz w:val="26"/>
          <w:szCs w:val="26"/>
        </w:rPr>
        <w:t>10</w:t>
      </w:r>
      <w:r w:rsidRPr="00605FE7">
        <w:rPr>
          <w:sz w:val="26"/>
          <w:szCs w:val="26"/>
        </w:rPr>
        <w:t xml:space="preserve">.02.2026 года, в 21 часов </w:t>
      </w:r>
      <w:r>
        <w:rPr>
          <w:sz w:val="26"/>
          <w:szCs w:val="26"/>
        </w:rPr>
        <w:t>2</w:t>
      </w:r>
      <w:r w:rsidRPr="00605FE7">
        <w:rPr>
          <w:sz w:val="26"/>
          <w:szCs w:val="26"/>
        </w:rPr>
        <w:t xml:space="preserve">5 минут, на </w:t>
      </w:r>
      <w:r>
        <w:rPr>
          <w:sz w:val="26"/>
          <w:szCs w:val="26"/>
        </w:rPr>
        <w:t>23</w:t>
      </w:r>
      <w:r w:rsidRPr="00605FE7">
        <w:rPr>
          <w:sz w:val="26"/>
          <w:szCs w:val="26"/>
        </w:rPr>
        <w:t xml:space="preserve"> км автодороги Сургут – Нижневартовск 3</w:t>
      </w:r>
      <w:r>
        <w:rPr>
          <w:sz w:val="26"/>
          <w:szCs w:val="26"/>
        </w:rPr>
        <w:t>3</w:t>
      </w:r>
      <w:r w:rsidRPr="00605FE7">
        <w:rPr>
          <w:sz w:val="26"/>
          <w:szCs w:val="26"/>
        </w:rPr>
        <w:t xml:space="preserve"> км до п. Солнечный в </w:t>
      </w:r>
      <w:r w:rsidRPr="00605FE7">
        <w:rPr>
          <w:sz w:val="26"/>
          <w:szCs w:val="26"/>
        </w:rPr>
        <w:t>Сургутском</w:t>
      </w:r>
      <w:r w:rsidRPr="00605FE7">
        <w:rPr>
          <w:sz w:val="26"/>
          <w:szCs w:val="26"/>
        </w:rPr>
        <w:t xml:space="preserve"> районе ХМАО-Югры, Жукович Л.Л. в нарушение п. 2.3.1 Основных положений по допуску транспортных средств к эксплуатации и обязанности должностных лиц по обеспечению безопасности дорожного движения (утв. </w:t>
      </w:r>
      <w:hyperlink w:anchor="sub_0" w:history="1">
        <w:r w:rsidRPr="00605FE7">
          <w:rPr>
            <w:sz w:val="26"/>
            <w:szCs w:val="26"/>
          </w:rPr>
          <w:t>постановлением</w:t>
        </w:r>
      </w:hyperlink>
      <w:r w:rsidRPr="00605FE7">
        <w:rPr>
          <w:sz w:val="26"/>
          <w:szCs w:val="26"/>
        </w:rPr>
        <w:t xml:space="preserve"> Совета Министров - Правительства РФ от 23 октября 1993 г. №1090) и п. 10.1 Перечня неисправностей и условий, при которых запрещается эксплуатация транспортных средств, управлял транспортным средством </w:t>
      </w:r>
      <w:r w:rsidRPr="00CE12FB" w:rsidR="00CE12FB">
        <w:rPr>
          <w:sz w:val="26"/>
          <w:szCs w:val="26"/>
        </w:rPr>
        <w:t>***</w:t>
      </w:r>
      <w:r w:rsidR="00CE12FB">
        <w:rPr>
          <w:sz w:val="26"/>
          <w:szCs w:val="26"/>
        </w:rPr>
        <w:t xml:space="preserve"> </w:t>
      </w:r>
      <w:r w:rsidRPr="00605FE7">
        <w:rPr>
          <w:sz w:val="26"/>
          <w:szCs w:val="26"/>
        </w:rPr>
        <w:t xml:space="preserve">с государственным регистрационным номером </w:t>
      </w:r>
      <w:r w:rsidRPr="00CE12FB" w:rsidR="00CE12FB">
        <w:rPr>
          <w:sz w:val="26"/>
          <w:szCs w:val="26"/>
        </w:rPr>
        <w:t>***</w:t>
      </w:r>
      <w:r w:rsidRPr="00605FE7">
        <w:rPr>
          <w:sz w:val="26"/>
          <w:szCs w:val="26"/>
        </w:rPr>
        <w:t xml:space="preserve"> с применением устройства</w:t>
      </w:r>
      <w:r>
        <w:rPr>
          <w:sz w:val="26"/>
          <w:szCs w:val="26"/>
        </w:rPr>
        <w:t xml:space="preserve">, </w:t>
      </w:r>
      <w:r w:rsidRPr="00605FE7">
        <w:rPr>
          <w:sz w:val="26"/>
          <w:szCs w:val="26"/>
        </w:rPr>
        <w:t>препятствующего идентификации переднего государственного регистрационного знака. При этом данное устройство не было изъято в связи с конструкцией транспортного средства. В отношении Жукович Л.Л.</w:t>
      </w:r>
      <w:r>
        <w:rPr>
          <w:sz w:val="26"/>
          <w:szCs w:val="26"/>
        </w:rPr>
        <w:t xml:space="preserve"> </w:t>
      </w:r>
      <w:r w:rsidRPr="00605FE7">
        <w:rPr>
          <w:sz w:val="26"/>
          <w:szCs w:val="26"/>
        </w:rPr>
        <w:t>составлен протокол об административном правонарушении, предусмотренном ч. 2.1 ст. 12.2 КоАП РФ.</w:t>
      </w:r>
    </w:p>
    <w:p w:rsidR="00F17270" w:rsidRPr="00605FE7" w:rsidP="00F17270">
      <w:pPr>
        <w:ind w:firstLine="708"/>
        <w:jc w:val="both"/>
        <w:rPr>
          <w:sz w:val="26"/>
          <w:szCs w:val="26"/>
        </w:rPr>
      </w:pPr>
      <w:r w:rsidRPr="00605FE7">
        <w:rPr>
          <w:sz w:val="26"/>
          <w:szCs w:val="26"/>
        </w:rPr>
        <w:t>Жукович Л.Л. в судебном заседании вину в совершении правонарушения признал полностью, ходатайств, отводов не заявлял.</w:t>
      </w:r>
    </w:p>
    <w:p w:rsidR="00F17270" w:rsidRPr="00605FE7" w:rsidP="00F17270">
      <w:pPr>
        <w:ind w:firstLine="708"/>
        <w:jc w:val="both"/>
        <w:rPr>
          <w:sz w:val="26"/>
          <w:szCs w:val="26"/>
        </w:rPr>
      </w:pPr>
      <w:r w:rsidRPr="00605FE7">
        <w:rPr>
          <w:sz w:val="26"/>
          <w:szCs w:val="26"/>
        </w:rPr>
        <w:t xml:space="preserve">Вина Жукович Л.Л. в совершении правонарушения подтверждается материалами дела: протоколом от </w:t>
      </w:r>
      <w:r>
        <w:rPr>
          <w:sz w:val="26"/>
          <w:szCs w:val="26"/>
        </w:rPr>
        <w:t>10</w:t>
      </w:r>
      <w:r w:rsidRPr="00605FE7">
        <w:rPr>
          <w:sz w:val="26"/>
          <w:szCs w:val="26"/>
        </w:rPr>
        <w:t xml:space="preserve">.02.2026 года об административном правонарушении; копиями: </w:t>
      </w:r>
      <w:r>
        <w:rPr>
          <w:sz w:val="26"/>
          <w:szCs w:val="26"/>
        </w:rPr>
        <w:t xml:space="preserve">карточки операций с ВУ на имя </w:t>
      </w:r>
      <w:r w:rsidRPr="00605FE7">
        <w:rPr>
          <w:sz w:val="26"/>
          <w:szCs w:val="26"/>
        </w:rPr>
        <w:t>Жукович Л.Л., карточки учета транспортного средства, водительского удостоверения Жукович Л.Л., свидетельства о регистрации транспортного средства, рапортом сотрудника ГИБДД; видеозаписью; письменными объяснениями Жукович Л.Л.</w:t>
      </w:r>
    </w:p>
    <w:p w:rsidR="00F17270" w:rsidRPr="00605FE7" w:rsidP="00F17270">
      <w:pPr>
        <w:ind w:firstLine="708"/>
        <w:jc w:val="both"/>
        <w:rPr>
          <w:sz w:val="26"/>
          <w:szCs w:val="26"/>
        </w:rPr>
      </w:pPr>
      <w:r w:rsidRPr="00605FE7">
        <w:rPr>
          <w:sz w:val="26"/>
          <w:szCs w:val="26"/>
        </w:rPr>
        <w:t xml:space="preserve">Деяние Жукович Л.Л. подлежит квалификации по ч. 2.1 ст. 12.2 КоАП РФ – управление транспортным средством с государственными регистрационными знаками, </w:t>
      </w:r>
      <w:r w:rsidRPr="00605FE7">
        <w:rPr>
          <w:sz w:val="26"/>
          <w:szCs w:val="26"/>
        </w:rPr>
        <w:t>оборудованными с применением устройств, препятствующих идентификации государственных регистрационных знаков и позволяющих их скрыть.</w:t>
      </w:r>
    </w:p>
    <w:p w:rsidR="00F17270" w:rsidRPr="00605FE7" w:rsidP="00F17270">
      <w:pPr>
        <w:ind w:firstLine="708"/>
        <w:jc w:val="both"/>
        <w:rPr>
          <w:sz w:val="26"/>
          <w:szCs w:val="26"/>
        </w:rPr>
      </w:pPr>
      <w:r w:rsidRPr="00605FE7">
        <w:rPr>
          <w:sz w:val="26"/>
          <w:szCs w:val="26"/>
        </w:rPr>
        <w:t xml:space="preserve">Обстоятельств, исключающих производство по делу, не имеется. </w:t>
      </w:r>
    </w:p>
    <w:p w:rsidR="00F17270" w:rsidRPr="00605FE7" w:rsidP="00F17270">
      <w:pPr>
        <w:ind w:firstLine="708"/>
        <w:jc w:val="both"/>
        <w:rPr>
          <w:sz w:val="26"/>
          <w:szCs w:val="26"/>
        </w:rPr>
      </w:pPr>
      <w:r w:rsidRPr="00605FE7">
        <w:rPr>
          <w:sz w:val="26"/>
          <w:szCs w:val="26"/>
        </w:rPr>
        <w:t>Обстоятельствами, смягчающими административную ответственность Жукович Л.Л. являются признание вины и раскаяние в содеянном.</w:t>
      </w:r>
    </w:p>
    <w:p w:rsidR="00F17270" w:rsidRPr="00605FE7" w:rsidP="00F17270">
      <w:pPr>
        <w:ind w:firstLine="708"/>
        <w:jc w:val="both"/>
        <w:rPr>
          <w:sz w:val="26"/>
          <w:szCs w:val="26"/>
        </w:rPr>
      </w:pPr>
      <w:r w:rsidRPr="00605FE7">
        <w:rPr>
          <w:sz w:val="26"/>
          <w:szCs w:val="26"/>
        </w:rPr>
        <w:t>Обстоятельств, отягчающих административную ответственность Жукович Л.Л., судом не установлено.</w:t>
      </w:r>
    </w:p>
    <w:p w:rsidR="00F17270" w:rsidRPr="00605FE7" w:rsidP="00F17270">
      <w:pPr>
        <w:ind w:firstLine="708"/>
        <w:jc w:val="both"/>
        <w:rPr>
          <w:sz w:val="26"/>
          <w:szCs w:val="26"/>
        </w:rPr>
      </w:pPr>
      <w:r w:rsidRPr="00605FE7">
        <w:rPr>
          <w:sz w:val="26"/>
          <w:szCs w:val="26"/>
        </w:rPr>
        <w:t xml:space="preserve">При назначении наказания учитывается характер совершенного Жукович Л.Л. административного правонарушения, данные о личности Жукович Л.Л., его имущественное положение. </w:t>
      </w:r>
    </w:p>
    <w:p w:rsidR="00F17270" w:rsidRPr="00605FE7" w:rsidP="00F17270">
      <w:pPr>
        <w:ind w:firstLine="708"/>
        <w:jc w:val="both"/>
        <w:rPr>
          <w:sz w:val="26"/>
          <w:szCs w:val="26"/>
        </w:rPr>
      </w:pPr>
      <w:r w:rsidRPr="00605FE7">
        <w:rPr>
          <w:sz w:val="26"/>
          <w:szCs w:val="26"/>
        </w:rPr>
        <w:t>Оснований, препятствующих назначению наказания в виде лишения права управления транспортными средствами Жукович Л.Л., предусмотренных ч. 3 ст. 3.8 КоАП РФ в судебном заседании не установлено.</w:t>
      </w:r>
    </w:p>
    <w:p w:rsidR="00F17270" w:rsidRPr="00605FE7" w:rsidP="00F17270">
      <w:pPr>
        <w:ind w:firstLine="709"/>
        <w:jc w:val="both"/>
        <w:rPr>
          <w:color w:val="000000"/>
          <w:sz w:val="26"/>
          <w:szCs w:val="26"/>
        </w:rPr>
      </w:pPr>
      <w:r w:rsidRPr="00605FE7">
        <w:rPr>
          <w:color w:val="000000"/>
          <w:sz w:val="26"/>
          <w:szCs w:val="26"/>
        </w:rPr>
        <w:t xml:space="preserve">На основании изложенного и руководствуясь </w:t>
      </w:r>
      <w:r w:rsidRPr="00605FE7">
        <w:rPr>
          <w:color w:val="000000"/>
          <w:sz w:val="26"/>
          <w:szCs w:val="26"/>
        </w:rPr>
        <w:t>ст.ст</w:t>
      </w:r>
      <w:r w:rsidRPr="00605FE7">
        <w:rPr>
          <w:color w:val="000000"/>
          <w:sz w:val="26"/>
          <w:szCs w:val="26"/>
        </w:rPr>
        <w:t>. 29.9 - 29.11 Кодекса Российской Федерации об административных правонарушениях, мировой судья</w:t>
      </w:r>
    </w:p>
    <w:p w:rsidR="00F17270" w:rsidRPr="00605FE7" w:rsidP="00F17270">
      <w:pPr>
        <w:jc w:val="center"/>
        <w:rPr>
          <w:color w:val="000000"/>
          <w:sz w:val="26"/>
          <w:szCs w:val="26"/>
        </w:rPr>
      </w:pPr>
    </w:p>
    <w:p w:rsidR="00F17270" w:rsidRPr="00605FE7" w:rsidP="00F17270">
      <w:pPr>
        <w:jc w:val="center"/>
        <w:rPr>
          <w:color w:val="000000"/>
          <w:sz w:val="26"/>
          <w:szCs w:val="26"/>
        </w:rPr>
      </w:pPr>
      <w:r w:rsidRPr="00605FE7">
        <w:rPr>
          <w:color w:val="000000"/>
          <w:sz w:val="26"/>
          <w:szCs w:val="26"/>
        </w:rPr>
        <w:t xml:space="preserve">ПОСТАНОВИЛ:   </w:t>
      </w:r>
    </w:p>
    <w:p w:rsidR="00F17270" w:rsidRPr="00605FE7" w:rsidP="00F17270">
      <w:pPr>
        <w:ind w:right="-99" w:firstLine="708"/>
        <w:jc w:val="both"/>
        <w:rPr>
          <w:sz w:val="26"/>
          <w:szCs w:val="26"/>
        </w:rPr>
      </w:pPr>
      <w:r w:rsidRPr="00605FE7">
        <w:rPr>
          <w:sz w:val="26"/>
          <w:szCs w:val="26"/>
        </w:rPr>
        <w:t xml:space="preserve">Жуковича Леонида Леонидовича признать виновным в совершении административного правонарушения, предусмотренного ч. 2.1 ст. 12.2 Кодекса Российской Федерации об административных правонарушениях и назначить ему административное наказание в виде лишения права управления транспортными средствами на срок один год </w:t>
      </w:r>
      <w:r w:rsidRPr="00605FE7">
        <w:rPr>
          <w:color w:val="22272F"/>
          <w:sz w:val="26"/>
          <w:szCs w:val="26"/>
          <w:shd w:val="clear" w:color="auto" w:fill="FFFFFF"/>
        </w:rPr>
        <w:t>с конфискацией устройства</w:t>
      </w:r>
      <w:r w:rsidRPr="00605FE7">
        <w:rPr>
          <w:sz w:val="26"/>
          <w:szCs w:val="26"/>
        </w:rPr>
        <w:t xml:space="preserve">. </w:t>
      </w:r>
    </w:p>
    <w:p w:rsidR="00F17270" w:rsidRPr="00605FE7" w:rsidP="00F17270">
      <w:pPr>
        <w:ind w:right="-99" w:firstLine="708"/>
        <w:jc w:val="both"/>
        <w:rPr>
          <w:sz w:val="26"/>
          <w:szCs w:val="26"/>
        </w:rPr>
      </w:pPr>
      <w:r w:rsidRPr="00605FE7">
        <w:rPr>
          <w:sz w:val="26"/>
          <w:szCs w:val="26"/>
        </w:rPr>
        <w:t xml:space="preserve">В силу </w:t>
      </w:r>
      <w:hyperlink r:id="rId4" w:history="1">
        <w:r w:rsidRPr="00605FE7">
          <w:rPr>
            <w:sz w:val="26"/>
            <w:szCs w:val="26"/>
          </w:rPr>
          <w:t>части 2 статьи 32.7</w:t>
        </w:r>
      </w:hyperlink>
      <w:r w:rsidRPr="00605FE7">
        <w:rPr>
          <w:sz w:val="26"/>
          <w:szCs w:val="26"/>
        </w:rPr>
        <w:t xml:space="preserve"> КоАП РФ в случае уклонения лица, лишенного права управления транспортными средствами, от сдачи соответствующего удостоверения срок лишения указанного права прерывается. Течение прерванного срока лишения права управления транспортными средствами продолжается со дня сдачи лицом либо изъятия у него соответствующего удостоверения (в том числе в случае, если срок действия данного удостоверения истек), а равно со дня получения соответствующим подразделением органа, на которое возложено исполнение постановления о назначении административного наказания, заявления лица об утрате этого удостоверения. Вместе с тем в случае, если лицо заявило об утрате соответствующего удостоверения, а затем фактически продолжало пользоваться им при управлении транспортным средством, что подтверждается фактом изъятия данного удостоверения, срок лишения права управления транспортными средствами считается прерванным и продолжение исчисления течения прерванного срока производится со дня изъятия у лица соответствующего удостоверения.</w:t>
      </w:r>
    </w:p>
    <w:p w:rsidR="00F17270" w:rsidRPr="00605FE7" w:rsidP="00F17270">
      <w:pPr>
        <w:ind w:right="-99" w:firstLine="708"/>
        <w:jc w:val="both"/>
        <w:rPr>
          <w:sz w:val="26"/>
          <w:szCs w:val="26"/>
        </w:rPr>
      </w:pPr>
      <w:r w:rsidRPr="00605FE7">
        <w:rPr>
          <w:sz w:val="26"/>
          <w:szCs w:val="26"/>
        </w:rPr>
        <w:t xml:space="preserve">Постановление может быть обжаловано в </w:t>
      </w:r>
      <w:r w:rsidRPr="00605FE7">
        <w:rPr>
          <w:sz w:val="26"/>
          <w:szCs w:val="26"/>
        </w:rPr>
        <w:t>Сургутский</w:t>
      </w:r>
      <w:r w:rsidRPr="00605FE7">
        <w:rPr>
          <w:sz w:val="26"/>
          <w:szCs w:val="26"/>
        </w:rPr>
        <w:t xml:space="preserve"> районный суд Ханты-Мансийского автономного округа – Югры путем подачи жалобы </w:t>
      </w:r>
      <w:r w:rsidRPr="00605FE7">
        <w:rPr>
          <w:sz w:val="26"/>
          <w:szCs w:val="26"/>
        </w:rPr>
        <w:t>через мирового судью</w:t>
      </w:r>
      <w:r w:rsidRPr="00605FE7">
        <w:rPr>
          <w:sz w:val="26"/>
          <w:szCs w:val="26"/>
        </w:rPr>
        <w:t xml:space="preserve"> судебного участка № 1 Сургутского судебного района Ханты-Мансийского автономного округа - Югры в течение 10 дней со дня </w:t>
      </w:r>
      <w:r w:rsidRPr="00605FE7">
        <w:rPr>
          <w:color w:val="000000"/>
          <w:sz w:val="26"/>
          <w:szCs w:val="26"/>
        </w:rPr>
        <w:t>вручения или получения</w:t>
      </w:r>
      <w:r w:rsidRPr="00605FE7">
        <w:rPr>
          <w:sz w:val="26"/>
          <w:szCs w:val="26"/>
        </w:rPr>
        <w:t xml:space="preserve"> копии постановления. </w:t>
      </w:r>
    </w:p>
    <w:p w:rsidR="00F17270" w:rsidRPr="00605FE7" w:rsidP="00F17270">
      <w:pPr>
        <w:ind w:firstLine="709"/>
        <w:jc w:val="both"/>
        <w:rPr>
          <w:sz w:val="26"/>
          <w:szCs w:val="26"/>
        </w:rPr>
      </w:pPr>
      <w:r w:rsidRPr="00605FE7">
        <w:rPr>
          <w:color w:val="000000"/>
          <w:sz w:val="26"/>
          <w:szCs w:val="26"/>
        </w:rPr>
        <w:t xml:space="preserve">  </w:t>
      </w:r>
    </w:p>
    <w:p w:rsidR="00F17270" w:rsidRPr="00605FE7" w:rsidP="00F17270">
      <w:pPr>
        <w:rPr>
          <w:color w:val="000000"/>
          <w:sz w:val="26"/>
          <w:szCs w:val="26"/>
        </w:rPr>
      </w:pPr>
      <w:r w:rsidRPr="00605FE7">
        <w:rPr>
          <w:color w:val="000000"/>
          <w:sz w:val="26"/>
          <w:szCs w:val="26"/>
        </w:rPr>
        <w:t>Копия верна</w:t>
      </w:r>
    </w:p>
    <w:p w:rsidR="00F17270" w:rsidRPr="00605FE7" w:rsidP="00F17270">
      <w:pPr>
        <w:rPr>
          <w:rFonts w:ascii="Calibri" w:eastAsia="Calibri" w:hAnsi="Calibri"/>
          <w:sz w:val="26"/>
          <w:szCs w:val="26"/>
          <w:lang w:eastAsia="en-US"/>
        </w:rPr>
      </w:pPr>
      <w:r w:rsidRPr="00605FE7">
        <w:rPr>
          <w:color w:val="000000"/>
          <w:sz w:val="26"/>
          <w:szCs w:val="26"/>
        </w:rPr>
        <w:t>Мировой судья</w:t>
      </w:r>
      <w:r w:rsidRPr="00605FE7">
        <w:rPr>
          <w:color w:val="000000"/>
          <w:sz w:val="26"/>
          <w:szCs w:val="26"/>
        </w:rPr>
        <w:tab/>
      </w:r>
      <w:r w:rsidRPr="00605FE7">
        <w:rPr>
          <w:color w:val="000000"/>
          <w:sz w:val="26"/>
          <w:szCs w:val="26"/>
        </w:rPr>
        <w:tab/>
      </w:r>
      <w:r w:rsidRPr="00605FE7">
        <w:rPr>
          <w:color w:val="000000"/>
          <w:sz w:val="26"/>
          <w:szCs w:val="26"/>
        </w:rPr>
        <w:tab/>
      </w:r>
      <w:r w:rsidRPr="00605FE7">
        <w:rPr>
          <w:color w:val="000000"/>
          <w:sz w:val="26"/>
          <w:szCs w:val="26"/>
        </w:rPr>
        <w:tab/>
      </w:r>
      <w:r w:rsidRPr="00605FE7">
        <w:rPr>
          <w:color w:val="000000"/>
          <w:sz w:val="26"/>
          <w:szCs w:val="26"/>
        </w:rPr>
        <w:tab/>
      </w:r>
      <w:r w:rsidRPr="00605FE7">
        <w:rPr>
          <w:color w:val="000000"/>
          <w:sz w:val="26"/>
          <w:szCs w:val="26"/>
        </w:rPr>
        <w:tab/>
        <w:t xml:space="preserve">                            </w:t>
      </w:r>
      <w:r w:rsidRPr="00605FE7">
        <w:rPr>
          <w:sz w:val="26"/>
          <w:szCs w:val="26"/>
        </w:rPr>
        <w:t xml:space="preserve">И.А. Галбарцева </w:t>
      </w:r>
    </w:p>
    <w:p w:rsidR="00F17270" w:rsidRPr="00605FE7" w:rsidP="00F17270">
      <w:pPr>
        <w:spacing w:line="360" w:lineRule="auto"/>
        <w:rPr>
          <w:sz w:val="26"/>
          <w:szCs w:val="26"/>
        </w:rPr>
      </w:pPr>
    </w:p>
    <w:p w:rsidR="00F17270" w:rsidRPr="00605FE7" w:rsidP="00F17270">
      <w:pPr>
        <w:rPr>
          <w:sz w:val="26"/>
          <w:szCs w:val="26"/>
        </w:rPr>
      </w:pPr>
    </w:p>
    <w:p w:rsidR="004846DE"/>
    <w:sectPr w:rsidSect="0098314D">
      <w:headerReference w:type="even" r:id="rId5"/>
      <w:headerReference w:type="default" r:id="rId6"/>
      <w:footerReference w:type="even" r:id="rId7"/>
      <w:footerReference w:type="default" r:id="rId8"/>
      <w:headerReference w:type="first" r:id="rId9"/>
      <w:footerReference w:type="first" r:id="rId10"/>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
    <w:tblGrid>
      <w:gridCol w:w="2730"/>
      <w:gridCol w:w="1603"/>
    </w:tblGrid>
    <w:tr w:rsidTr="007432DE">
      <w:tblPrEx>
        <w:tblW w:w="0" w:type="auto"/>
        <w:tblInd w:w="10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1E0"/>
      </w:tblPrEx>
      <w:trPr>
        <w:trHeight w:hRule="exact" w:val="57"/>
      </w:trPr>
      <w:tc>
        <w:tcPr>
          <w:tcW w:w="689" w:type="dxa"/>
          <w:shd w:val="clear" w:color="auto" w:fill="auto"/>
        </w:tcPr>
        <w:p w:rsidR="00402F8D" w:rsidRPr="007432DE">
          <w:pPr>
            <w:pStyle w:val="Header"/>
            <w:rPr>
              <w:color w:val="FFFFFF"/>
            </w:rPr>
          </w:pPr>
          <w:r>
            <w:rPr>
              <w:color w:val="FFFFFF"/>
            </w:rPr>
            <w:t>http://192.168.52.68/xlp1/</w:t>
          </w:r>
        </w:p>
      </w:tc>
      <w:tc>
        <w:tcPr>
          <w:tcW w:w="693" w:type="dxa"/>
          <w:shd w:val="clear" w:color="auto" w:fill="auto"/>
        </w:tcPr>
        <w:p w:rsidR="00402F8D" w:rsidRPr="0098314D">
          <w:pPr>
            <w:pStyle w:val="Header"/>
            <w:rPr>
              <w:color w:val="FFFFFF"/>
              <w:lang w:val="en-US"/>
            </w:rPr>
          </w:pPr>
          <w:r w:rsidRPr="0098314D">
            <w:rPr>
              <w:color w:val="FFFFFF"/>
              <w:lang w:val="en-US"/>
            </w:rPr>
            <w:t>069de058-4b46-44a4-a14f-4ad8a3864cc7</w:t>
          </w:r>
        </w:p>
      </w:tc>
    </w:tr>
  </w:tbl>
  <w:p w:rsidR="00402F8D" w:rsidRPr="0098314D">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70"/>
    <w:rsid w:val="00000DC4"/>
    <w:rsid w:val="000944D5"/>
    <w:rsid w:val="002C6FBA"/>
    <w:rsid w:val="00402F8D"/>
    <w:rsid w:val="004146D6"/>
    <w:rsid w:val="004846DE"/>
    <w:rsid w:val="005A2FB2"/>
    <w:rsid w:val="00605FE7"/>
    <w:rsid w:val="007432DE"/>
    <w:rsid w:val="0098314D"/>
    <w:rsid w:val="00C238A5"/>
    <w:rsid w:val="00CE12FB"/>
    <w:rsid w:val="00F1727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E6B19697-2FC5-450B-B4B6-05ED66FC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27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F17270"/>
    <w:pPr>
      <w:tabs>
        <w:tab w:val="center" w:pos="4677"/>
        <w:tab w:val="right" w:pos="9355"/>
      </w:tabs>
    </w:pPr>
  </w:style>
  <w:style w:type="character" w:customStyle="1" w:styleId="a">
    <w:name w:val="Верхний колонтитул Знак"/>
    <w:basedOn w:val="DefaultParagraphFont"/>
    <w:link w:val="Header"/>
    <w:rsid w:val="00F17270"/>
    <w:rPr>
      <w:rFonts w:ascii="Times New Roman" w:eastAsia="Times New Roman" w:hAnsi="Times New Roman" w:cs="Times New Roman"/>
      <w:sz w:val="24"/>
      <w:szCs w:val="24"/>
      <w:lang w:eastAsia="ru-RU"/>
    </w:rPr>
  </w:style>
  <w:style w:type="paragraph" w:styleId="Footer">
    <w:name w:val="footer"/>
    <w:basedOn w:val="Normal"/>
    <w:link w:val="a0"/>
    <w:rsid w:val="00F17270"/>
    <w:pPr>
      <w:tabs>
        <w:tab w:val="center" w:pos="4677"/>
        <w:tab w:val="right" w:pos="9355"/>
      </w:tabs>
    </w:pPr>
  </w:style>
  <w:style w:type="character" w:customStyle="1" w:styleId="a0">
    <w:name w:val="Нижний колонтитул Знак"/>
    <w:basedOn w:val="DefaultParagraphFont"/>
    <w:link w:val="Footer"/>
    <w:rsid w:val="00F17270"/>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F17270"/>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F1727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32702"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